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after="0"/>
        <w:rPr>
          <w:rFonts w:ascii="Arial" w:hAnsi="Arial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19"/>
        <w:gridCol w:w="5735"/>
        <w:gridCol w:w="1878"/>
      </w:tblGrid>
      <w:tr>
        <w:tblPrEx>
          <w:shd w:val="clear" w:color="auto" w:fill="ced7e7"/>
        </w:tblPrEx>
        <w:trPr>
          <w:trHeight w:val="762" w:hRule="atLeast"/>
        </w:trPr>
        <w:tc>
          <w:tcPr>
            <w:tcW w:type="dxa" w:w="96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drawing>
                <wp:inline distT="0" distB="0" distL="0" distR="0">
                  <wp:extent cx="381000" cy="438150"/>
                  <wp:effectExtent l="0" t="0" r="0" b="0"/>
                  <wp:docPr id="1073741825" name="officeArt object" descr="Logo_Repubblica_Italia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_Repubblica_Italiana" descr="Logo_Repubblica_Italiana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1257" w:hRule="atLeast"/>
        </w:trPr>
        <w:tc>
          <w:tcPr>
            <w:tcW w:type="dxa" w:w="20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152525" cy="752475"/>
                  <wp:effectExtent l="0" t="0" r="0" b="0"/>
                  <wp:docPr id="1073741826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52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7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ISTITUTO COMPRENSIVO "ENRICO MESTICA"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  <w:lang w:val="it-IT"/>
              </w:rPr>
              <w:t>Piazzale Maria Montessori, 1 -  62100 MACERATA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tel.: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0733 230336 / 0733 239334  -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fax: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 0733 239334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e-mail: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MCIC82800P@istruzione.it  -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u.r.l.: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www.istitutomesticamacerata.edu.it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codice fiscale: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80005700432  -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posta certificata: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>mcic82800p@pec.istruzione.it</w:t>
            </w:r>
          </w:p>
          <w:p>
            <w:pPr>
              <w:pStyle w:val="Corpo A"/>
              <w:tabs>
                <w:tab w:val="left" w:pos="2342"/>
              </w:tabs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Codice iPA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 istsc_mcic82800p  -  </w:t>
            </w:r>
            <w:r>
              <w:rPr>
                <w:rFonts w:ascii="Times New Roman" w:hAnsi="Times New Roman"/>
                <w:b w:val="1"/>
                <w:bCs w:val="1"/>
                <w:sz w:val="16"/>
                <w:szCs w:val="16"/>
                <w:rtl w:val="0"/>
                <w:lang w:val="it-IT"/>
              </w:rPr>
              <w:t>Codice Univoco ufficio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it-IT"/>
              </w:rPr>
              <w:t xml:space="preserve"> UF0HK9</w:t>
            </w:r>
          </w:p>
        </w:tc>
        <w:tc>
          <w:tcPr>
            <w:tcW w:type="dxa" w:w="18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drawing>
                <wp:inline distT="0" distB="0" distL="0" distR="0">
                  <wp:extent cx="1090685" cy="711317"/>
                  <wp:effectExtent l="0" t="0" r="0" b="0"/>
                  <wp:docPr id="1073741827" name="officeArt object" descr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685" cy="7113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 A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widowControl w:val="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MODULO PRESENTAZIONE PROGETTO DI AMPLIAMENTO OFFERTA FORMATIVA </w:t>
      </w:r>
    </w:p>
    <w:p>
      <w:pPr>
        <w:pStyle w:val="Corpo A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ANNO SCOLASTICO 202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/2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4</w:t>
      </w:r>
    </w:p>
    <w:tbl>
      <w:tblPr>
        <w:tblW w:w="96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Titolo: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Referente/Coordinatore: </w:t>
            </w:r>
          </w:p>
        </w:tc>
      </w:tr>
      <w:tr>
        <w:tblPrEx>
          <w:shd w:val="clear" w:color="auto" w:fill="ced7e7"/>
        </w:tblPrEx>
        <w:trPr>
          <w:trHeight w:val="2817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Descrizione sintetica dell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con eventuale indicazione dell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area tematica di riferimento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(max 6 righe)</w:t>
            </w:r>
          </w:p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it-IT"/>
              </w:rPr>
            </w:pPr>
          </w:p>
          <w:p>
            <w:pPr>
              <w:pStyle w:val="Corpo A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248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Destinatari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 xml:space="preserve"> (barrare la casella che interessa)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PROGETTO D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ISTITUTO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PROGETTO DI ORDINE DI SCUOLA 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PROGETTO DI CLASSE/SEZIONE: N</w:t>
            </w:r>
            <w:r>
              <w:rPr>
                <w:sz w:val="24"/>
                <w:szCs w:val="24"/>
                <w:rtl w:val="0"/>
                <w:lang w:val="it-IT"/>
              </w:rPr>
              <w:t xml:space="preserve">° </w:t>
            </w:r>
          </w:p>
          <w:p>
            <w:pPr>
              <w:pStyle w:val="Corpo A"/>
              <w:numPr>
                <w:ilvl w:val="0"/>
                <w:numId w:val="1"/>
              </w:numPr>
              <w:bidi w:val="0"/>
              <w:spacing w:after="0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ALTRO (specificare) </w:t>
            </w:r>
            <w:r>
              <w:rPr>
                <w:sz w:val="24"/>
                <w:szCs w:val="24"/>
                <w:rtl w:val="0"/>
                <w:lang w:val="it-IT"/>
              </w:rPr>
              <w:t>…………………………………………</w:t>
            </w:r>
          </w:p>
          <w:p>
            <w:pPr>
              <w:pStyle w:val="Corpo A"/>
              <w:bidi w:val="0"/>
              <w:spacing w:after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rtl w:val="0"/>
                <w:lang w:val="it-IT"/>
              </w:rPr>
              <w:t>Destinatari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□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  <w:tab/>
              <w:t>Gruppi classe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□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  <w:tab/>
              <w:t>Classi aperte verticali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□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  <w:tab/>
              <w:t>Classi aperte parallele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□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  <w:tab/>
              <w:t>Altro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………………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.. (specificare)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Corpo A"/>
              <w:bidi w:val="0"/>
              <w:spacing w:after="0"/>
              <w:ind w:left="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u w:val="single"/>
                <w:rtl w:val="0"/>
                <w:lang w:val="it-IT"/>
              </w:rPr>
              <w:t>Classi coinvolte</w:t>
            </w:r>
            <w:r>
              <w:rPr>
                <w:sz w:val="24"/>
                <w:szCs w:val="24"/>
                <w:u w:val="single"/>
                <w:rtl w:val="0"/>
                <w:lang w:val="it-IT"/>
              </w:rPr>
              <w:t>:</w:t>
            </w:r>
            <w:r>
              <w:rPr>
                <w:sz w:val="24"/>
                <w:szCs w:val="24"/>
                <w:rtl w:val="0"/>
                <w:lang w:val="it-IT"/>
              </w:rPr>
              <w:t xml:space="preserve"> ……………………</w:t>
            </w:r>
            <w:r>
              <w:rPr>
                <w:sz w:val="24"/>
                <w:szCs w:val="24"/>
                <w:rtl w:val="0"/>
                <w:lang w:val="it-IT"/>
              </w:rPr>
              <w:t>.</w:t>
            </w:r>
          </w:p>
          <w:p>
            <w:pPr>
              <w:pStyle w:val="Corpo A"/>
              <w:bidi w:val="0"/>
              <w:ind w:left="0" w:right="0" w:firstLine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ab/>
              <w:t>n</w:t>
            </w:r>
            <w:r>
              <w:rPr>
                <w:sz w:val="24"/>
                <w:szCs w:val="24"/>
                <w:rtl w:val="0"/>
                <w:lang w:val="it-IT"/>
              </w:rPr>
              <w:t xml:space="preserve">° </w:t>
            </w:r>
            <w:r>
              <w:rPr>
                <w:sz w:val="24"/>
                <w:szCs w:val="24"/>
                <w:rtl w:val="0"/>
                <w:lang w:val="it-IT"/>
              </w:rPr>
              <w:t>totale alunni coinvolti:</w:t>
            </w:r>
            <w:r>
              <w:rPr>
                <w:sz w:val="24"/>
                <w:szCs w:val="24"/>
                <w:rtl w:val="0"/>
                <w:lang w:val="it-IT"/>
              </w:rPr>
              <w:t xml:space="preserve"> .....................</w:t>
            </w:r>
          </w:p>
        </w:tc>
      </w:tr>
      <w:tr>
        <w:tblPrEx>
          <w:shd w:val="clear" w:color="auto" w:fill="ced7e7"/>
        </w:tblPrEx>
        <w:trPr>
          <w:trHeight w:val="12228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Indicare il collegamento con uno o pi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Obiettivi formativi prioritari del PTOF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(si cancellino le voci che non interessano)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1. </w:t>
            </w:r>
            <w:r>
              <w:rPr>
                <w:rFonts w:ascii="Times New Roman" w:hAnsi="Times New Roman"/>
                <w:rtl w:val="0"/>
                <w:lang w:val="it-IT"/>
              </w:rPr>
              <w:t>valorizzazione e potenziamento delle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competenze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linguistiche,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con particolare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riferimento all'italiano </w:t>
            </w:r>
            <w:r>
              <w:rPr>
                <w:rFonts w:ascii="Times New Roman" w:hAnsi="Times New Roman"/>
                <w:rtl w:val="0"/>
                <w:lang w:val="it-IT"/>
              </w:rPr>
              <w:t>nonch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alla lingua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inglese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 ad altre lingue  dell'Unione  europea,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anche  mediante  l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rtl w:val="0"/>
                <w:lang w:val="it-IT"/>
              </w:rPr>
              <w:t>utilizzo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della metodologia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Content language integrated learning;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2.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potenziamento   delle   competenze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matematico-logiche    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scientifiche;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3.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potenziamento delle competenze nella pratica e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nella  cultura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musicali, nell'arte e  nella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storia  dell'arte,  nel  cinema,  nelle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tecniche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 nei media di produzione e di diffusione delle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immagini  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dei suoni, anche mediante il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coinvolgimento dei musei e  degli  altri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istituti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pubblici e privati operanti in tali settori;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4. </w:t>
            </w:r>
            <w:r>
              <w:rPr>
                <w:rFonts w:ascii="Times New Roman" w:hAnsi="Times New Roman"/>
                <w:rtl w:val="0"/>
                <w:lang w:val="it-IT"/>
              </w:rPr>
              <w:t>sviluppo delle competenze in materia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cittadinanza attiva  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democratica    attraverso 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la    valorizzazione     dell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rtl w:val="0"/>
                <w:lang w:val="it-IT"/>
              </w:rPr>
              <w:t>educazione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interculturale e alla pace, il rispetto delle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differenze e il dialogo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tra  le  culture,  il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sostegno  dell'assunzione  di  responsabilit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rtl w:val="0"/>
                <w:lang w:val="it-IT"/>
              </w:rPr>
              <w:t>nonch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della solidariet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e della  cura  dei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beni  comuni  e  della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consapevolezza  dei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diritti  e  dei  doveri;   potenziamento   delle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conoscenze  in  materia  giuridica  ed  economico-finanziaria  e 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educazione all'autoimprenditorialit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5. </w:t>
            </w:r>
            <w:r>
              <w:rPr>
                <w:rFonts w:ascii="Times New Roman" w:hAnsi="Times New Roman"/>
                <w:rtl w:val="0"/>
                <w:lang w:val="it-IT"/>
              </w:rPr>
              <w:t>sviluppo  di   comportamenti   responsabili   ispirati   alla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conoscenza  e  al  rispetto  della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legalit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>,  della  sostenibilit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rtl w:val="0"/>
                <w:lang w:val="it-IT"/>
              </w:rPr>
              <w:t>ambientale, dei beni paesaggistici, del patrimonio e delle  attivit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culturali;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6. </w:t>
            </w:r>
            <w:r>
              <w:rPr>
                <w:rFonts w:ascii="Times New Roman" w:hAnsi="Times New Roman"/>
                <w:rtl w:val="0"/>
                <w:lang w:val="it-IT"/>
              </w:rPr>
              <w:t>alfabetizzazione  all'arte,  alle  tecniche  e  ai  media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produzione e diffusione delle immagini;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7. </w:t>
            </w:r>
            <w:r>
              <w:rPr>
                <w:rFonts w:ascii="Times New Roman" w:hAnsi="Times New Roman"/>
                <w:rtl w:val="0"/>
                <w:lang w:val="it-IT"/>
              </w:rPr>
              <w:t>potenziamento  delle  discipline  motorie   e   sviluppo 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comportamenti ispirati a uno stile  di  vita  sano,  con  particolare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riferimento all'alimentazione, all'educazione fisica e allo sport,  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attenzione  alla  tutela  del  diritto  allo  studio  degli  studenti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praticanti attivit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sportiva agonistica;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8. </w:t>
            </w:r>
            <w:r>
              <w:rPr>
                <w:rFonts w:ascii="Times New Roman" w:hAnsi="Times New Roman"/>
                <w:rtl w:val="0"/>
                <w:lang w:val="it-IT"/>
              </w:rPr>
              <w:t>sviluppo  delle  competenze  digitali  degli  studenti, con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particolare riguardo al pensiero computazionale, all'utilizzo critico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 consapevole dei social network e dei media </w:t>
            </w:r>
            <w:r>
              <w:rPr>
                <w:rFonts w:ascii="Times New Roman" w:hAnsi="Times New Roman"/>
                <w:rtl w:val="0"/>
                <w:lang w:val="it-IT"/>
              </w:rPr>
              <w:t>nonch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é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alla  produzione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 ai legami con il mondo del lavoro;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9. </w:t>
            </w:r>
            <w:r>
              <w:rPr>
                <w:rFonts w:ascii="Times New Roman" w:hAnsi="Times New Roman"/>
                <w:rtl w:val="0"/>
                <w:lang w:val="it-IT"/>
              </w:rPr>
              <w:t>potenziamento  delle  metodologie   laboratoriali e delle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di laboratorio;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10. </w:t>
            </w:r>
            <w:r>
              <w:rPr>
                <w:rFonts w:ascii="Times New Roman" w:hAnsi="Times New Roman"/>
                <w:rtl w:val="0"/>
                <w:lang w:val="it-IT"/>
              </w:rPr>
              <w:t>prevenzione e contrasto della dispersione scolastica, di  ogni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forma  di  discriminazione  e  del   bullismo,   anche   informatico;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potenziamento dell'inclusione scolastica e del  diritto  allo  studio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degli alunni  con  bisogni  educativi  speciali  attraverso  percorsi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individualizzati  e  personalizzati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anche  con  il  supporto  e   la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collaborazione dei servizi socio-sanitari ed educativi del territorio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e delle associazioni di  settore  e  l'applicazione  delle  linee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indirizzo per favorire il diritto allo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studio degli alunni  adottati,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emanate  dal  Ministero  dell'istruzione,  dell'universit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 e  della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ricerca il 18 dicembre 2014;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11. </w:t>
            </w:r>
            <w:r>
              <w:rPr>
                <w:rFonts w:ascii="Times New Roman" w:hAnsi="Times New Roman"/>
                <w:rtl w:val="0"/>
                <w:lang w:val="it-IT"/>
              </w:rPr>
              <w:t>valorizzazione della  scuola  intesa  come  comunit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 attiva,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aperta  al  territorio  e  in  grado  di   sviluppare   e   aumentare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l'interazione con le famiglie e con la comunit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locale, comprese  le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organizzazioni del terzo settore e le imprese;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12. </w:t>
            </w:r>
            <w:r>
              <w:rPr>
                <w:rFonts w:ascii="Times New Roman" w:hAnsi="Times New Roman"/>
                <w:rtl w:val="0"/>
                <w:lang w:val="it-IT"/>
              </w:rPr>
              <w:t>apertura pomeridiana delle scuole e riduzione  del  numero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alunni e di studenti per classe o  per  articolazioni  di  gruppi 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classi, anche con potenziamento del tempo scolastico o  rimodulazione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del monte orario rispetto a quanto indicato dal regolamento di cui al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decreto del Presidente della Repubblica 20 marzo 2009, n. 89;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13. </w:t>
            </w:r>
            <w:r>
              <w:rPr>
                <w:rFonts w:ascii="Times New Roman" w:hAnsi="Times New Roman"/>
                <w:rtl w:val="0"/>
                <w:lang w:val="it-IT"/>
              </w:rPr>
              <w:t>incremento dell'alternanza scuola-lavoro nel secondo ciclo di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istruzione;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14. </w:t>
            </w:r>
            <w:r>
              <w:rPr>
                <w:rFonts w:ascii="Times New Roman" w:hAnsi="Times New Roman"/>
                <w:rtl w:val="0"/>
                <w:lang w:val="it-IT"/>
              </w:rPr>
              <w:t>valorizzazione  di  percorsi  formativi  individualizzati e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coinvolgimento degli alunni e degli studenti;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15. </w:t>
            </w:r>
            <w:r>
              <w:rPr>
                <w:rFonts w:ascii="Times New Roman" w:hAnsi="Times New Roman"/>
                <w:rtl w:val="0"/>
                <w:lang w:val="it-IT"/>
              </w:rPr>
              <w:t>individuazione  di  percorsi  e  di  sistemi  funzionali  alla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premialit</w:t>
            </w:r>
            <w:r>
              <w:rPr>
                <w:rFonts w:ascii="Times New Roman" w:hAnsi="Times New Roman" w:hint="default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e alla valorizzazione del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merito  degli  alunni  e  degli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studenti; </w:t>
            </w:r>
          </w:p>
          <w:p>
            <w:pPr>
              <w:pStyle w:val="Corpo"/>
              <w:jc w:val="both"/>
              <w:rPr>
                <w:rFonts w:ascii="Times New Roman" w:cs="Times New Roman" w:hAnsi="Times New Roman" w:eastAsia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16.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alfabetizzazione e perfezionamento dell'italiano come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lingua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seconda attraverso corsi e laboratori per studenti di cittadinanza  o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di lingua non italiana, da organizzare anche  in  collaborazione con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gli enti locali e il terzo settore, con l'apporto delle comunit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 di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origine, delle famiglie e dei mediatori culturali; </w:t>
            </w:r>
          </w:p>
          <w:p>
            <w:pPr>
              <w:pStyle w:val="Corpo"/>
              <w:numPr>
                <w:ilvl w:val="0"/>
                <w:numId w:val="2"/>
              </w:numPr>
              <w:jc w:val="both"/>
              <w:rPr>
                <w:rFonts w:ascii="Times New Roman" w:cs="Times New Roman" w:hAnsi="Times New Roman" w:eastAsia="Times New Roman"/>
                <w:lang w:val="it-IT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17. </w:t>
            </w:r>
            <w:r>
              <w:rPr>
                <w:rFonts w:ascii="Times New Roman" w:hAnsi="Times New Roman"/>
                <w:rtl w:val="0"/>
                <w:lang w:val="it-IT"/>
              </w:rPr>
              <w:t>definizione di un sistema di orientamento.</w:t>
            </w:r>
          </w:p>
          <w:p>
            <w:pPr>
              <w:pStyle w:val="Corpo"/>
              <w:jc w:val="both"/>
            </w:pPr>
            <w:r>
              <w:rPr>
                <w:rFonts w:ascii="Times New Roman" w:cs="Times New Roman" w:hAnsi="Times New Roman" w:eastAsia="Times New Roman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Risultati attesi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(declinare per esteso obiettivi concreti, riconducibili a comportamenti osservabili e verificabili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 xml:space="preserve"> - max 4 righe)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Corpo A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819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Tempi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(esplicitate la durata prevista e la cadenza temporale delle attivit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progettuali)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Corpo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Inizio:</w:t>
              <w:tab/>
            </w:r>
          </w:p>
          <w:p>
            <w:pPr>
              <w:pStyle w:val="Corpo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Cadenza: </w:t>
            </w:r>
          </w:p>
          <w:p>
            <w:pPr>
              <w:pStyle w:val="Corpo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sz w:val="24"/>
                <w:szCs w:val="24"/>
                <w:rtl w:val="0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>Termine: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387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  <w:rPr>
                <w:b w:val="1"/>
                <w:bCs w:val="1"/>
                <w:sz w:val="24"/>
                <w:szCs w:val="24"/>
                <w:lang w:val="it-IT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(esplicitare attivit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chiare, oggettivamente riscontrabili e documentabili)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</w:p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87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Risorse umane </w:t>
            </w:r>
            <w:r>
              <w:rPr>
                <w:sz w:val="24"/>
                <w:szCs w:val="24"/>
                <w:rtl w:val="0"/>
                <w:lang w:val="it-IT"/>
              </w:rPr>
              <w:t>(indicare il nome del personale coinvolto: docenti interni, personale ATA, esperti esterni, precisando i rispettivi ruoli)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Risorse strumentali </w:t>
            </w:r>
            <w:r>
              <w:rPr>
                <w:sz w:val="24"/>
                <w:szCs w:val="24"/>
                <w:rtl w:val="0"/>
                <w:lang w:val="it-IT"/>
              </w:rPr>
              <w:t>(indicare materiali, strumenti e attrezzature necessarie)</w:t>
            </w:r>
            <w:r>
              <w:rPr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87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Verifica </w:t>
            </w:r>
            <w:r>
              <w:rPr>
                <w:sz w:val="24"/>
                <w:szCs w:val="24"/>
                <w:rtl w:val="0"/>
                <w:lang w:val="it-IT"/>
              </w:rPr>
              <w:t>(indicare le modalit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previste per la verifica finale curandone la stretta correlazione agli obiettivi indicati)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4"/>
                <w:szCs w:val="24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187" w:hRule="atLeast"/>
        </w:trPr>
        <w:tc>
          <w:tcPr>
            <w:tcW w:type="dxa" w:w="9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Documentazione </w:t>
            </w:r>
            <w:r>
              <w:rPr>
                <w:sz w:val="24"/>
                <w:szCs w:val="24"/>
                <w:rtl w:val="0"/>
                <w:lang w:val="it-IT"/>
              </w:rPr>
              <w:t>(indicare modalit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, tipologia degli elaborati per la memoria del progetto e/o presentazione-socializzazione finale del progetto alla comunit</w:t>
            </w:r>
            <w:r>
              <w:rPr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sz w:val="24"/>
                <w:szCs w:val="24"/>
                <w:rtl w:val="0"/>
                <w:lang w:val="it-IT"/>
              </w:rPr>
              <w:t>scolastica)</w:t>
            </w: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:</w:t>
            </w:r>
            <w:r>
              <w:rPr>
                <w:b w:val="1"/>
                <w:bCs w:val="1"/>
                <w:sz w:val="24"/>
                <w:szCs w:val="24"/>
                <w:lang w:val="it-IT"/>
              </w:rPr>
            </w:r>
          </w:p>
        </w:tc>
      </w:tr>
    </w:tbl>
    <w:p>
      <w:pPr>
        <w:pStyle w:val="Corpo A"/>
        <w:widowControl w:val="0"/>
        <w:spacing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orpo A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Corp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LUOGO E DAT</w:t>
      </w:r>
      <w:r>
        <w:rPr>
          <w:sz w:val="24"/>
          <w:szCs w:val="24"/>
          <w:rtl w:val="0"/>
          <w:lang w:val="it-IT"/>
        </w:rPr>
        <w:t>A</w:t>
      </w:r>
    </w:p>
    <w:p>
      <w:pPr>
        <w:pStyle w:val="Corpo A"/>
        <w:jc w:val="right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FIRMA REFERENTE PROGETTO</w:t>
      </w: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jc w:val="right"/>
        <w:rPr>
          <w:sz w:val="24"/>
          <w:szCs w:val="24"/>
        </w:rPr>
      </w:pPr>
    </w:p>
    <w:p>
      <w:pPr>
        <w:pStyle w:val="Corpo A"/>
        <w:spacing w:line="360" w:lineRule="auto"/>
        <w:jc w:val="center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SCHEDA FINANZIARIA PROGETTO</w:t>
      </w: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771"/>
        <w:gridCol w:w="2595"/>
        <w:gridCol w:w="160"/>
        <w:gridCol w:w="1167"/>
        <w:gridCol w:w="160"/>
        <w:gridCol w:w="1773"/>
        <w:gridCol w:w="1401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RISORSE UMANE E MATERIALI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NOME</w:t>
            </w:r>
          </w:p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N</w:t>
            </w:r>
            <w:r>
              <w:rPr>
                <w:sz w:val="16"/>
                <w:szCs w:val="16"/>
                <w:rtl w:val="0"/>
                <w:lang w:val="it-IT"/>
              </w:rPr>
              <w:t xml:space="preserve">° </w:t>
            </w:r>
            <w:r>
              <w:rPr>
                <w:sz w:val="16"/>
                <w:szCs w:val="16"/>
                <w:rtl w:val="0"/>
                <w:lang w:val="it-IT"/>
              </w:rPr>
              <w:t>ORE PRO CAPITE</w:t>
            </w:r>
          </w:p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IMPORTO ORARIO 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IMPORTO TOTALE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REFERENTE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spacing w:line="360" w:lineRule="auto"/>
              <w:jc w:val="center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spacing w:line="360" w:lineRule="auto"/>
              <w:jc w:val="center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spacing w:line="360" w:lineRule="auto"/>
              <w:jc w:val="center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PERSONALE DOCENTE</w:t>
            </w:r>
          </w:p>
        </w:tc>
        <w:tc>
          <w:tcPr>
            <w:tcW w:type="dxa" w:w="7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 A"/>
              <w:spacing w:line="360" w:lineRule="auto"/>
              <w:ind w:left="113" w:right="113" w:firstLine="0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Insegnamento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35,00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 A"/>
              <w:spacing w:line="360" w:lineRule="auto"/>
              <w:ind w:left="113" w:right="113" w:firstLine="0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Non insegnamento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17,50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>PERSONALE ATA</w:t>
            </w:r>
          </w:p>
        </w:tc>
        <w:tc>
          <w:tcPr>
            <w:tcW w:type="dxa" w:w="7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Corpo A"/>
              <w:spacing w:line="360" w:lineRule="auto"/>
              <w:ind w:left="113" w:right="113" w:firstLine="0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collaborat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12,50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12,50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0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12,50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23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lang w:val="it-IT"/>
              </w:rPr>
              <w:br w:type="textWrapping"/>
            </w:r>
            <w:r>
              <w:rPr>
                <w:sz w:val="16"/>
                <w:szCs w:val="16"/>
                <w:rtl w:val="0"/>
                <w:lang w:val="it-IT"/>
              </w:rPr>
              <w:t>ESPERTI ESTERNI</w:t>
            </w:r>
          </w:p>
        </w:tc>
        <w:tc>
          <w:tcPr>
            <w:tcW w:type="dxa" w:w="27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85" w:hRule="atLeast"/>
        </w:trPr>
        <w:tc>
          <w:tcPr>
            <w:tcW w:type="dxa" w:w="237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rPr>
                <w:sz w:val="16"/>
                <w:szCs w:val="16"/>
                <w:lang w:val="it-IT"/>
              </w:rPr>
            </w:pPr>
          </w:p>
          <w:p>
            <w:pPr>
              <w:pStyle w:val="Corpo A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it-IT"/>
              </w:rPr>
              <w:t xml:space="preserve">MATERIALI </w:t>
            </w:r>
          </w:p>
        </w:tc>
        <w:tc>
          <w:tcPr>
            <w:tcW w:type="dxa" w:w="5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</w:pPr>
            <w:r>
              <w:rPr>
                <w:sz w:val="16"/>
                <w:szCs w:val="16"/>
                <w:rtl w:val="0"/>
                <w:lang w:val="it-IT"/>
              </w:rPr>
              <w:t>BENI DI FACILE CONSUMO (elencare sinteticamente):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237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</w:pPr>
            <w:r>
              <w:rPr>
                <w:sz w:val="16"/>
                <w:szCs w:val="16"/>
                <w:rtl w:val="0"/>
                <w:lang w:val="it-IT"/>
              </w:rPr>
              <w:t>STRUMENTI/ATTREZZATURE (elencare sinteticamente):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629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COSTO TOTALE DEL PROGETTO</w:t>
            </w:r>
          </w:p>
        </w:tc>
        <w:tc>
          <w:tcPr>
            <w:tcW w:type="dxa" w:w="33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DOCENTI</w:t>
            </w:r>
          </w:p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  <w:tc>
          <w:tcPr>
            <w:tcW w:type="dxa" w:w="3334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PERSONALE ATA</w:t>
            </w:r>
          </w:p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  <w:tc>
          <w:tcPr>
            <w:tcW w:type="dxa" w:w="3334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ESPERTI ESTERNI</w:t>
            </w:r>
          </w:p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  <w:tc>
          <w:tcPr>
            <w:tcW w:type="dxa" w:w="3334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9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360" w:lineRule="auto"/>
              <w:jc w:val="center"/>
            </w:pPr>
            <w:r>
              <w:rPr>
                <w:sz w:val="16"/>
                <w:szCs w:val="16"/>
                <w:rtl w:val="0"/>
                <w:lang w:val="it-IT"/>
              </w:rPr>
              <w:t>MATERIALI</w:t>
            </w:r>
          </w:p>
        </w:tc>
        <w:tc>
          <w:tcPr>
            <w:tcW w:type="dxa" w:w="13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sz w:val="16"/>
                <w:szCs w:val="16"/>
                <w:rtl w:val="0"/>
                <w:lang w:val="it-IT"/>
              </w:rPr>
              <w:t xml:space="preserve">€ </w:t>
            </w:r>
            <w:r>
              <w:rPr>
                <w:sz w:val="16"/>
                <w:szCs w:val="16"/>
                <w:rtl w:val="0"/>
                <w:lang w:val="it-IT"/>
              </w:rPr>
              <w:t>0,0</w:t>
            </w:r>
          </w:p>
        </w:tc>
        <w:tc>
          <w:tcPr>
            <w:tcW w:type="dxa" w:w="3334"/>
            <w:gridSpan w:val="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108" w:hanging="108"/>
        <w:jc w:val="center"/>
        <w:rPr>
          <w:sz w:val="24"/>
          <w:szCs w:val="24"/>
          <w:lang w:val="de-DE"/>
        </w:rPr>
      </w:pPr>
    </w:p>
    <w:p>
      <w:pPr>
        <w:pStyle w:val="Corpo A"/>
        <w:widowControl w:val="0"/>
        <w:spacing w:line="240" w:lineRule="auto"/>
        <w:rPr>
          <w:sz w:val="24"/>
          <w:szCs w:val="24"/>
        </w:rPr>
      </w:pPr>
    </w:p>
    <w:p>
      <w:pPr>
        <w:pStyle w:val="Corpo A"/>
      </w:pPr>
      <w:r>
        <w:rPr>
          <w:sz w:val="24"/>
          <w:szCs w:val="24"/>
          <w:rtl w:val="0"/>
          <w:lang w:val="it-IT"/>
        </w:rPr>
        <w:t xml:space="preserve">LUOGO E DATA                                                                                             </w:t>
      </w:r>
      <w:r>
        <w:rPr>
          <w:i w:val="1"/>
          <w:iCs w:val="1"/>
          <w:sz w:val="24"/>
          <w:szCs w:val="24"/>
          <w:rtl w:val="0"/>
          <w:lang w:val="it-IT"/>
        </w:rPr>
        <w:t xml:space="preserve">Il/La Docente Referente                                                                                                           </w:t>
      </w:r>
    </w:p>
    <w:sectPr>
      <w:headerReference w:type="default" r:id="rId7"/>
      <w:footerReference w:type="default" r:id="rId8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